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B5" w:rsidRDefault="00A32F86">
      <w:pPr>
        <w:rPr>
          <w:b/>
          <w:i/>
        </w:rPr>
      </w:pPr>
      <w:r w:rsidRPr="00AB000E">
        <w:rPr>
          <w:b/>
          <w:i/>
        </w:rPr>
        <w:t>CĐCS BỆNH VIỆN PHONG CHÍ LINH SÔI NỔI THAM DỰ HỘI THAO</w:t>
      </w:r>
      <w:r w:rsidRPr="0043674B">
        <w:rPr>
          <w:b/>
          <w:i/>
        </w:rPr>
        <w:t xml:space="preserve"> NGÀNH Y TẾ HẢI DƯƠNG LẦN THỨ </w:t>
      </w:r>
      <w:r w:rsidR="0043674B" w:rsidRPr="0043674B">
        <w:rPr>
          <w:b/>
          <w:i/>
        </w:rPr>
        <w:t>XIV, NĂM 2024</w:t>
      </w:r>
      <w:r w:rsidR="0043674B">
        <w:rPr>
          <w:b/>
          <w:i/>
        </w:rPr>
        <w:t>.</w:t>
      </w:r>
    </w:p>
    <w:p w:rsidR="0043674B" w:rsidRDefault="00E81065">
      <w:r>
        <w:tab/>
      </w:r>
      <w:r w:rsidR="0043674B">
        <w:t xml:space="preserve">Ngày 21/5/2024, tại Nhà thi đấu thể thao tỉnh Hải Dương Công đoàn ngành Y tế đã tổ chức Hội thao ngành y tế lần thứ XIV, năm 2024. Đây là hoạt động thiết thực lập thành tích chào mừng kỷ niệm 49 năm ngày </w:t>
      </w:r>
      <w:r w:rsidR="00AB000E">
        <w:t>G</w:t>
      </w:r>
      <w:r w:rsidR="0043674B">
        <w:t>i</w:t>
      </w:r>
      <w:r w:rsidR="00AB000E">
        <w:t>ải</w:t>
      </w:r>
      <w:r w:rsidR="0043674B">
        <w:t xml:space="preserve"> phóng </w:t>
      </w:r>
      <w:r w:rsidR="00AB000E">
        <w:t>m</w:t>
      </w:r>
      <w:r w:rsidR="0043674B">
        <w:t>iền nam</w:t>
      </w:r>
      <w:r w:rsidR="00AB000E">
        <w:t xml:space="preserve">, thống nhất đất nước, </w:t>
      </w:r>
      <w:r>
        <w:t>70</w:t>
      </w:r>
      <w:r w:rsidR="00AB000E">
        <w:t xml:space="preserve"> năm</w:t>
      </w:r>
      <w:r>
        <w:t xml:space="preserve"> ngày</w:t>
      </w:r>
      <w:r w:rsidR="00AB000E">
        <w:t xml:space="preserve"> chiến thắng Điện Biên Phủ, 138 năm ngày Quốc tế lao động 1/5 và hưởng ứng " Tháng công nhân" năm 2024.</w:t>
      </w:r>
    </w:p>
    <w:p w:rsidR="00E81065" w:rsidRDefault="00E81065">
      <w:r>
        <w:tab/>
        <w:t xml:space="preserve">CĐCS Bệnh viện Phong Chí Linh đã đăng ký tham dự </w:t>
      </w:r>
      <w:r w:rsidR="005D0A86">
        <w:t>05 nội dung thi đấu:</w:t>
      </w:r>
    </w:p>
    <w:p w:rsidR="005D0A86" w:rsidRDefault="005D0A86">
      <w:r>
        <w:t xml:space="preserve">1. Đôi nam lãnh đạo quản lý dưới 45 tuổi. </w:t>
      </w:r>
    </w:p>
    <w:p w:rsidR="005D0A86" w:rsidRDefault="005D0A86">
      <w:r>
        <w:t>2. Đôi nam đoàn viên dưới 45 tuổi.</w:t>
      </w:r>
    </w:p>
    <w:p w:rsidR="005D0A86" w:rsidRDefault="005D0A86">
      <w:r>
        <w:t>3. Đôi nữ đoàn viên trên 45 tuổi.</w:t>
      </w:r>
    </w:p>
    <w:p w:rsidR="005D0A86" w:rsidRDefault="005D0A86">
      <w:r>
        <w:t>4. Đôi nam nữ đoàn viên dưới 36 tuổi.</w:t>
      </w:r>
    </w:p>
    <w:p w:rsidR="00754B4D" w:rsidRDefault="0056722B">
      <w:r>
        <w:t>5. Đơn nữ bóng bàn.</w:t>
      </w:r>
    </w:p>
    <w:p w:rsidR="00754B4D" w:rsidRPr="00327D98" w:rsidRDefault="00754B4D" w:rsidP="00327D98">
      <w:pPr>
        <w:jc w:val="center"/>
        <w:rPr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5692041" cy="40557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467251837016_99b13af4c00b9062cc8bcf3e18ec64c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777" cy="405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D98">
        <w:rPr>
          <w:i/>
          <w:sz w:val="24"/>
          <w:szCs w:val="24"/>
        </w:rPr>
        <w:t xml:space="preserve">Đoàn vận động viên CĐCS Bệnh viện Phong Chí Linh chụp ảnh lưu niệm cùng các đ/c trong BCH Công đoàn ngành y tế Hải </w:t>
      </w:r>
      <w:r w:rsidR="00E6013C">
        <w:rPr>
          <w:i/>
          <w:sz w:val="24"/>
          <w:szCs w:val="24"/>
        </w:rPr>
        <w:t>D</w:t>
      </w:r>
      <w:r w:rsidRPr="00327D98">
        <w:rPr>
          <w:i/>
          <w:sz w:val="24"/>
          <w:szCs w:val="24"/>
        </w:rPr>
        <w:t>ương</w:t>
      </w:r>
    </w:p>
    <w:p w:rsidR="00754B4D" w:rsidRDefault="00754B4D">
      <w:r>
        <w:rPr>
          <w:noProof/>
        </w:rPr>
        <w:lastRenderedPageBreak/>
        <w:drawing>
          <wp:inline distT="0" distB="0" distL="0" distR="0">
            <wp:extent cx="5732145" cy="495744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5467251831100_9b427a026bbbbc556dc40cdb35a02fc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98" w:rsidRPr="00327D98" w:rsidRDefault="00327D98" w:rsidP="00327D98">
      <w:pPr>
        <w:jc w:val="center"/>
        <w:rPr>
          <w:i/>
          <w:sz w:val="24"/>
          <w:szCs w:val="24"/>
        </w:rPr>
      </w:pPr>
      <w:r w:rsidRPr="00327D98">
        <w:rPr>
          <w:i/>
          <w:sz w:val="24"/>
          <w:szCs w:val="24"/>
        </w:rPr>
        <w:t>Đoàn vận động viên CĐCS Bệnh viện Phong Chí Linh tham dự Hội thao</w:t>
      </w:r>
    </w:p>
    <w:p w:rsidR="00754B4D" w:rsidRDefault="00754B4D"/>
    <w:p w:rsidR="005D0A86" w:rsidRDefault="005D0A86">
      <w:r>
        <w:tab/>
      </w:r>
      <w:r w:rsidR="009504F7">
        <w:t>Được sự quan tâm, động viên, chỉ đạo của Cấp uỷ chi bộ, ban lãnh đạo bệnh viện, BCH Công đoàn cơ sở đ</w:t>
      </w:r>
      <w:r w:rsidR="0056722B">
        <w:t xml:space="preserve">ã tổ chức tập luyện cho các vận động viên tham dự hội thao. </w:t>
      </w:r>
      <w:r w:rsidR="009504F7">
        <w:t>Sau những ngày hăng hái tập luyện</w:t>
      </w:r>
      <w:r w:rsidR="0056722B">
        <w:t>,</w:t>
      </w:r>
      <w:r w:rsidR="009B65AA">
        <w:t xml:space="preserve"> </w:t>
      </w:r>
      <w:r w:rsidR="0056722B">
        <w:t xml:space="preserve"> đoàn tham dự hội thao của CĐCS Bệnh viện Phong Chí Linh đã gặt hái được những thành tích tiêu biểu.</w:t>
      </w:r>
    </w:p>
    <w:p w:rsidR="0056722B" w:rsidRDefault="0056722B">
      <w:r>
        <w:t>01 giải vàng nội dung đơn nữ bóng bàn.</w:t>
      </w:r>
    </w:p>
    <w:p w:rsidR="0056722B" w:rsidRDefault="0056722B">
      <w:r>
        <w:t>01 giải bạc nội dung đôi nam lãnh đạo quản lý dưới 45 tuổi.</w:t>
      </w:r>
    </w:p>
    <w:p w:rsidR="00EF0B0A" w:rsidRDefault="000720B9">
      <w:r>
        <w:rPr>
          <w:noProof/>
        </w:rPr>
        <w:lastRenderedPageBreak/>
        <w:drawing>
          <wp:inline distT="0" distB="0" distL="0" distR="0">
            <wp:extent cx="5732145" cy="5479415"/>
            <wp:effectExtent l="0" t="0" r="190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5467307277479_2e9e930fd45cb71a51c89c5a28addeb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98" w:rsidRDefault="00327D98" w:rsidP="00327D98">
      <w:pPr>
        <w:jc w:val="center"/>
        <w:rPr>
          <w:i/>
          <w:sz w:val="24"/>
          <w:szCs w:val="24"/>
        </w:rPr>
      </w:pPr>
      <w:r w:rsidRPr="00327D98">
        <w:rPr>
          <w:i/>
          <w:sz w:val="24"/>
          <w:szCs w:val="24"/>
        </w:rPr>
        <w:t>Đ/c Nguyễn Thị Oanh đạt Giải vàng nội dung đơn nữ bóng bàn</w:t>
      </w:r>
    </w:p>
    <w:p w:rsidR="00327D98" w:rsidRDefault="00327D98" w:rsidP="00327D98">
      <w:pPr>
        <w:jc w:val="center"/>
        <w:rPr>
          <w:i/>
          <w:sz w:val="24"/>
          <w:szCs w:val="24"/>
        </w:rPr>
      </w:pPr>
    </w:p>
    <w:p w:rsidR="00EF0B0A" w:rsidRDefault="000720B9" w:rsidP="00327D98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drawing>
          <wp:inline distT="0" distB="0" distL="0" distR="0">
            <wp:extent cx="5732145" cy="5556885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5467311052527_9c1531a154d31804d47fc79b3f56e5d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5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BDC" w:rsidRPr="00327D98" w:rsidRDefault="003D4BDC" w:rsidP="00327D9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Đ/c Quách Đại Hoạt và Đ/c Bùi Văn Sơn đạt giải bạc nội dung đôi nam lãnh đạo quản lý dưới 45 tuổi.</w:t>
      </w:r>
    </w:p>
    <w:p w:rsidR="003D4BDC" w:rsidRDefault="009B65AA">
      <w:r>
        <w:tab/>
      </w:r>
    </w:p>
    <w:p w:rsidR="006373FF" w:rsidRDefault="006373FF">
      <w:r>
        <w:t xml:space="preserve">Thành tích kể trên sẽ là động lực để đoàn viên công đoàn của CĐCS Bệnh viện Phong Chí Linh không ngừng </w:t>
      </w:r>
      <w:r w:rsidR="009B65AA">
        <w:t>tập</w:t>
      </w:r>
      <w:r>
        <w:t xml:space="preserve"> luyện trong thời gian tới</w:t>
      </w:r>
      <w:r w:rsidR="007D29D9">
        <w:t>. V</w:t>
      </w:r>
      <w:bookmarkStart w:id="0" w:name="_GoBack"/>
      <w:bookmarkEnd w:id="0"/>
      <w:r w:rsidR="009B65AA">
        <w:t>iệc duy trì và phát triển phong trào thể dục thể thao ở đơn vị đã góp phần</w:t>
      </w:r>
      <w:r w:rsidR="00795BCC">
        <w:t xml:space="preserve"> tăng cường tình đoàn kết gắn bó đồng nghiệp; tạo môi trường làm việc thân thiện để m</w:t>
      </w:r>
      <w:r w:rsidR="00164206">
        <w:t>ỗi</w:t>
      </w:r>
      <w:r w:rsidR="00795BCC">
        <w:t xml:space="preserve"> cán bộ y tế làm việc đạt năng suất hiệu quả hơn, cống hiến hết mình phục vụ người bệnh</w:t>
      </w:r>
      <w:r w:rsidR="00164206">
        <w:t>.</w:t>
      </w:r>
    </w:p>
    <w:p w:rsidR="00E81065" w:rsidRDefault="00E81065">
      <w:r>
        <w:t xml:space="preserve"> </w:t>
      </w:r>
      <w:r>
        <w:tab/>
      </w:r>
    </w:p>
    <w:p w:rsidR="00E81065" w:rsidRDefault="00E81065">
      <w:r>
        <w:t xml:space="preserve">       </w:t>
      </w:r>
    </w:p>
    <w:p w:rsidR="00E81065" w:rsidRPr="0043674B" w:rsidRDefault="00E81065"/>
    <w:sectPr w:rsidR="00E81065" w:rsidRPr="0043674B" w:rsidSect="006D4341">
      <w:type w:val="oddPage"/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86"/>
    <w:rsid w:val="000720B9"/>
    <w:rsid w:val="00164206"/>
    <w:rsid w:val="00327D98"/>
    <w:rsid w:val="003D4BDC"/>
    <w:rsid w:val="0043674B"/>
    <w:rsid w:val="00443210"/>
    <w:rsid w:val="0056722B"/>
    <w:rsid w:val="005D0A86"/>
    <w:rsid w:val="006373FF"/>
    <w:rsid w:val="00671739"/>
    <w:rsid w:val="006D4341"/>
    <w:rsid w:val="006F23EF"/>
    <w:rsid w:val="00754B4D"/>
    <w:rsid w:val="00795BCC"/>
    <w:rsid w:val="007D29D9"/>
    <w:rsid w:val="009504F7"/>
    <w:rsid w:val="009B65AA"/>
    <w:rsid w:val="00A32F86"/>
    <w:rsid w:val="00AB000E"/>
    <w:rsid w:val="00B06FBE"/>
    <w:rsid w:val="00E6013C"/>
    <w:rsid w:val="00E81065"/>
    <w:rsid w:val="00EB5AB5"/>
    <w:rsid w:val="00EF0B0A"/>
    <w:rsid w:val="00F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2CEB"/>
  <w15:chartTrackingRefBased/>
  <w15:docId w15:val="{7F9F4F61-D7F3-4C78-8D9C-4959B4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CC7"/>
    <w:pPr>
      <w:spacing w:after="120" w:line="324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2024-05-23T01:19:00Z</dcterms:created>
  <dcterms:modified xsi:type="dcterms:W3CDTF">2024-05-23T08:12:00Z</dcterms:modified>
</cp:coreProperties>
</file>